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175E" w14:textId="7924BE60" w:rsidR="00EE6A79" w:rsidRPr="002022E0" w:rsidRDefault="002022E0" w:rsidP="00EE6A79">
      <w:pPr>
        <w:rPr>
          <w:rFonts w:asciiTheme="minorHAnsi" w:hAnsiTheme="minorHAnsi" w:cstheme="minorBidi"/>
          <w:b/>
          <w:bCs/>
          <w:sz w:val="28"/>
          <w:szCs w:val="28"/>
          <w:lang w:val="en-US"/>
        </w:rPr>
      </w:pPr>
      <w:r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>Machine P</w:t>
      </w:r>
      <w:r w:rsidRPr="002022E0"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>ower</w:t>
      </w:r>
      <w:r w:rsidRPr="002022E0"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 xml:space="preserve"> </w:t>
      </w:r>
      <w:r w:rsidR="00EE6A79" w:rsidRPr="002022E0"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>Connectors</w:t>
      </w:r>
    </w:p>
    <w:p w14:paraId="3CB2B816" w14:textId="158D448F" w:rsidR="00F71711" w:rsidRPr="002022E0" w:rsidRDefault="00EE6A79" w:rsidP="00EE6A79">
      <w:pPr>
        <w:rPr>
          <w:rFonts w:asciiTheme="minorHAnsi" w:hAnsiTheme="minorHAnsi" w:cstheme="minorBidi"/>
          <w:b/>
          <w:bCs/>
          <w:sz w:val="28"/>
          <w:szCs w:val="28"/>
          <w:lang w:val="en-US"/>
        </w:rPr>
      </w:pPr>
      <w:r w:rsidRP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Murrelektronik's waterproof and dustproof MQ15 connectors are </w:t>
      </w:r>
      <w:r w:rsid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>ideal</w:t>
      </w:r>
      <w:r w:rsidRP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for connecting asynchronous and three-phase motors.</w:t>
      </w:r>
    </w:p>
    <w:p w14:paraId="42CCB2C1" w14:textId="77777777" w:rsidR="00A32892" w:rsidRPr="002022E0" w:rsidRDefault="00A32892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72044D48" w14:textId="1746CA9F" w:rsidR="00263ABE" w:rsidRPr="002022E0" w:rsidRDefault="00016605" w:rsidP="00263ABE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b/>
          <w:bCs/>
          <w:lang w:val="en-US"/>
        </w:rPr>
        <w:t>M</w:t>
      </w:r>
      <w:r w:rsidR="00AD5BA6" w:rsidRPr="002022E0">
        <w:rPr>
          <w:rFonts w:asciiTheme="minorHAnsi" w:hAnsiTheme="minorHAnsi" w:cstheme="minorBidi"/>
          <w:b/>
          <w:bCs/>
          <w:lang w:val="en-US"/>
        </w:rPr>
        <w:t>ay</w:t>
      </w:r>
      <w:r w:rsidR="00FA304F" w:rsidRPr="002022E0">
        <w:rPr>
          <w:rFonts w:asciiTheme="minorHAnsi" w:hAnsiTheme="minorHAnsi" w:cstheme="minorBidi"/>
          <w:b/>
          <w:bCs/>
          <w:lang w:val="en-US"/>
        </w:rPr>
        <w:t xml:space="preserve"> </w:t>
      </w:r>
      <w:r w:rsidR="002616D3" w:rsidRPr="002022E0">
        <w:rPr>
          <w:rFonts w:asciiTheme="minorHAnsi" w:hAnsiTheme="minorHAnsi" w:cstheme="minorBidi"/>
          <w:b/>
          <w:bCs/>
          <w:lang w:val="en-US"/>
        </w:rPr>
        <w:t>202</w:t>
      </w:r>
      <w:r w:rsidR="005C094C" w:rsidRPr="002022E0">
        <w:rPr>
          <w:rFonts w:asciiTheme="minorHAnsi" w:hAnsiTheme="minorHAnsi" w:cstheme="minorBidi"/>
          <w:b/>
          <w:bCs/>
          <w:lang w:val="en-US"/>
        </w:rPr>
        <w:t>2</w:t>
      </w:r>
      <w:r w:rsidR="002616D3" w:rsidRPr="002022E0">
        <w:rPr>
          <w:rFonts w:asciiTheme="minorHAnsi" w:hAnsiTheme="minorHAnsi" w:cstheme="minorBidi"/>
          <w:lang w:val="en-US"/>
        </w:rPr>
        <w:t xml:space="preserve"> – </w:t>
      </w:r>
      <w:r w:rsidR="00AD5BA6" w:rsidRPr="002022E0">
        <w:rPr>
          <w:rFonts w:asciiTheme="minorHAnsi" w:hAnsiTheme="minorHAnsi" w:cstheme="minorBidi"/>
          <w:lang w:val="en-US"/>
        </w:rPr>
        <w:t>Machines</w:t>
      </w:r>
      <w:r w:rsidR="002022E0">
        <w:rPr>
          <w:rFonts w:asciiTheme="minorHAnsi" w:hAnsiTheme="minorHAnsi" w:cstheme="minorBidi"/>
          <w:lang w:val="en-US"/>
        </w:rPr>
        <w:t>,</w:t>
      </w:r>
      <w:r w:rsidR="00AD5BA6" w:rsidRPr="002022E0">
        <w:rPr>
          <w:rFonts w:asciiTheme="minorHAnsi" w:hAnsiTheme="minorHAnsi" w:cstheme="minorBidi"/>
          <w:lang w:val="en-US"/>
        </w:rPr>
        <w:t xml:space="preserve"> and systems</w:t>
      </w:r>
      <w:r w:rsidR="002022E0">
        <w:rPr>
          <w:rFonts w:asciiTheme="minorHAnsi" w:hAnsiTheme="minorHAnsi" w:cstheme="minorBidi"/>
          <w:lang w:val="en-US"/>
        </w:rPr>
        <w:t>,</w:t>
      </w:r>
      <w:r w:rsidR="00AD5BA6" w:rsidRPr="002022E0">
        <w:rPr>
          <w:rFonts w:asciiTheme="minorHAnsi" w:hAnsiTheme="minorHAnsi" w:cstheme="minorBidi"/>
          <w:lang w:val="en-US"/>
        </w:rPr>
        <w:t xml:space="preserve"> need power</w:t>
      </w:r>
      <w:r w:rsidR="002022E0">
        <w:rPr>
          <w:rFonts w:asciiTheme="minorHAnsi" w:hAnsiTheme="minorHAnsi" w:cstheme="minorBidi"/>
          <w:lang w:val="en-US"/>
        </w:rPr>
        <w:t>. R</w:t>
      </w:r>
      <w:r w:rsidR="00AD5BA6" w:rsidRPr="002022E0">
        <w:rPr>
          <w:rFonts w:asciiTheme="minorHAnsi" w:hAnsiTheme="minorHAnsi" w:cstheme="minorBidi"/>
          <w:lang w:val="en-US"/>
        </w:rPr>
        <w:t xml:space="preserve">eliable, easy to install and safe to operate. Simple solutions for supplying </w:t>
      </w:r>
      <w:r w:rsidR="0065147C">
        <w:rPr>
          <w:rFonts w:asciiTheme="minorHAnsi" w:hAnsiTheme="minorHAnsi" w:cstheme="minorBidi"/>
          <w:lang w:val="en-US"/>
        </w:rPr>
        <w:t xml:space="preserve">power to </w:t>
      </w:r>
      <w:r w:rsidR="00AD5BA6" w:rsidRPr="002022E0">
        <w:rPr>
          <w:rFonts w:asciiTheme="minorHAnsi" w:hAnsiTheme="minorHAnsi" w:cstheme="minorBidi"/>
          <w:lang w:val="en-US"/>
        </w:rPr>
        <w:t xml:space="preserve">machines and systems are in demand. </w:t>
      </w:r>
      <w:r w:rsidR="002022E0" w:rsidRPr="002022E0">
        <w:rPr>
          <w:rFonts w:asciiTheme="minorHAnsi" w:hAnsiTheme="minorHAnsi" w:cstheme="minorBidi"/>
          <w:lang w:val="en-US"/>
        </w:rPr>
        <w:t>MQ15</w:t>
      </w:r>
      <w:r w:rsidR="00AD5BA6" w:rsidRPr="002022E0">
        <w:rPr>
          <w:rFonts w:asciiTheme="minorHAnsi" w:hAnsiTheme="minorHAnsi" w:cstheme="minorBidi"/>
          <w:lang w:val="en-US"/>
        </w:rPr>
        <w:t xml:space="preserve"> connectors from Murrelektronik meet this requirement. The connectors are easy to install thanks to the tool-free quick connection. A ¼-turn is all that is needed for </w:t>
      </w:r>
      <w:r w:rsidR="002022E0">
        <w:rPr>
          <w:rFonts w:asciiTheme="minorHAnsi" w:hAnsiTheme="minorHAnsi" w:cstheme="minorBidi"/>
          <w:lang w:val="en-US"/>
        </w:rPr>
        <w:t xml:space="preserve">an </w:t>
      </w:r>
      <w:r w:rsidR="00AD5BA6" w:rsidRPr="002022E0">
        <w:rPr>
          <w:rFonts w:asciiTheme="minorHAnsi" w:hAnsiTheme="minorHAnsi" w:cstheme="minorBidi"/>
          <w:lang w:val="en-US"/>
        </w:rPr>
        <w:t>IP67</w:t>
      </w:r>
      <w:r w:rsidR="002022E0">
        <w:rPr>
          <w:rFonts w:asciiTheme="minorHAnsi" w:hAnsiTheme="minorHAnsi" w:cstheme="minorBidi"/>
          <w:lang w:val="en-US"/>
        </w:rPr>
        <w:t xml:space="preserve"> rated connection</w:t>
      </w:r>
      <w:r w:rsidR="00AD5BA6" w:rsidRPr="002022E0">
        <w:rPr>
          <w:rFonts w:asciiTheme="minorHAnsi" w:hAnsiTheme="minorHAnsi" w:cstheme="minorBidi"/>
          <w:lang w:val="en-US"/>
        </w:rPr>
        <w:t>. The innovative quick connect system reduces assembly time</w:t>
      </w:r>
      <w:r w:rsidR="0065147C" w:rsidRPr="0065147C">
        <w:rPr>
          <w:rFonts w:asciiTheme="minorHAnsi" w:hAnsiTheme="minorHAnsi" w:cstheme="minorBidi"/>
          <w:lang w:val="en-US"/>
        </w:rPr>
        <w:t xml:space="preserve"> </w:t>
      </w:r>
      <w:r w:rsidR="0065147C" w:rsidRPr="002022E0">
        <w:rPr>
          <w:rFonts w:asciiTheme="minorHAnsi" w:hAnsiTheme="minorHAnsi" w:cstheme="minorBidi"/>
          <w:lang w:val="en-US"/>
        </w:rPr>
        <w:t xml:space="preserve">for new installations, </w:t>
      </w:r>
      <w:r w:rsidR="0065147C" w:rsidRPr="002022E0">
        <w:rPr>
          <w:rFonts w:asciiTheme="minorHAnsi" w:hAnsiTheme="minorHAnsi" w:cstheme="minorBidi"/>
          <w:lang w:val="en-US"/>
        </w:rPr>
        <w:t>service,</w:t>
      </w:r>
      <w:r w:rsidR="0065147C" w:rsidRPr="002022E0">
        <w:rPr>
          <w:rFonts w:asciiTheme="minorHAnsi" w:hAnsiTheme="minorHAnsi" w:cstheme="minorBidi"/>
          <w:lang w:val="en-US"/>
        </w:rPr>
        <w:t xml:space="preserve"> and maintenance</w:t>
      </w:r>
      <w:r w:rsidR="00AD5BA6" w:rsidRPr="002022E0">
        <w:rPr>
          <w:rFonts w:asciiTheme="minorHAnsi" w:hAnsiTheme="minorHAnsi" w:cstheme="minorBidi"/>
          <w:lang w:val="en-US"/>
        </w:rPr>
        <w:t xml:space="preserve"> by up to 80 percent. Safe assembly is enhanced by the fact that the connector's locking status is marked both visually and haptically</w:t>
      </w:r>
      <w:r w:rsidR="0065147C">
        <w:rPr>
          <w:rFonts w:asciiTheme="minorHAnsi" w:hAnsiTheme="minorHAnsi" w:cstheme="minorBidi"/>
          <w:lang w:val="en-US"/>
        </w:rPr>
        <w:t>.</w:t>
      </w:r>
      <w:r w:rsidR="00AD5BA6" w:rsidRPr="002022E0">
        <w:rPr>
          <w:rFonts w:asciiTheme="minorHAnsi" w:hAnsiTheme="minorHAnsi" w:cstheme="minorBidi"/>
          <w:lang w:val="en-US"/>
        </w:rPr>
        <w:t xml:space="preserve"> </w:t>
      </w:r>
      <w:r w:rsidR="0065147C">
        <w:rPr>
          <w:rFonts w:asciiTheme="minorHAnsi" w:hAnsiTheme="minorHAnsi" w:cstheme="minorBidi"/>
          <w:lang w:val="en-US"/>
        </w:rPr>
        <w:t>Additionally, an audible “Click”</w:t>
      </w:r>
      <w:r w:rsidR="00AD5BA6" w:rsidRPr="002022E0">
        <w:rPr>
          <w:rFonts w:asciiTheme="minorHAnsi" w:hAnsiTheme="minorHAnsi" w:cstheme="minorBidi"/>
          <w:lang w:val="en-US"/>
        </w:rPr>
        <w:t xml:space="preserve"> </w:t>
      </w:r>
      <w:r w:rsidR="0065147C">
        <w:rPr>
          <w:rFonts w:asciiTheme="minorHAnsi" w:hAnsiTheme="minorHAnsi" w:cstheme="minorBidi"/>
          <w:lang w:val="en-US"/>
        </w:rPr>
        <w:t>provides acoustic feedback that the</w:t>
      </w:r>
      <w:r w:rsidR="00AD5BA6" w:rsidRPr="002022E0">
        <w:rPr>
          <w:rFonts w:asciiTheme="minorHAnsi" w:hAnsiTheme="minorHAnsi" w:cstheme="minorBidi"/>
          <w:lang w:val="en-US"/>
        </w:rPr>
        <w:t xml:space="preserve"> MQ15</w:t>
      </w:r>
      <w:r w:rsidR="0065147C">
        <w:rPr>
          <w:rFonts w:asciiTheme="minorHAnsi" w:hAnsiTheme="minorHAnsi" w:cstheme="minorBidi"/>
          <w:lang w:val="en-US"/>
        </w:rPr>
        <w:t xml:space="preserve"> has been properly installed</w:t>
      </w:r>
      <w:r w:rsidR="00AD5BA6" w:rsidRPr="002022E0">
        <w:rPr>
          <w:rFonts w:asciiTheme="minorHAnsi" w:hAnsiTheme="minorHAnsi" w:cstheme="minorBidi"/>
          <w:lang w:val="en-US"/>
        </w:rPr>
        <w:t xml:space="preserve">. The PUR overmold ensures tamper resistance as well as protection against bending and vibration. </w:t>
      </w:r>
      <w:r w:rsidR="0065147C">
        <w:rPr>
          <w:rFonts w:asciiTheme="minorHAnsi" w:hAnsiTheme="minorHAnsi" w:cstheme="minorBidi"/>
          <w:lang w:val="en-US"/>
        </w:rPr>
        <w:t xml:space="preserve">Additional </w:t>
      </w:r>
      <w:r w:rsidR="00AD5BA6" w:rsidRPr="002022E0">
        <w:rPr>
          <w:rFonts w:asciiTheme="minorHAnsi" w:hAnsiTheme="minorHAnsi" w:cstheme="minorBidi"/>
          <w:lang w:val="en-US"/>
        </w:rPr>
        <w:t xml:space="preserve">protection is provided by a locking mechanism and a </w:t>
      </w:r>
      <w:r w:rsidR="0065147C">
        <w:rPr>
          <w:rFonts w:asciiTheme="minorHAnsi" w:hAnsiTheme="minorHAnsi" w:cstheme="minorBidi"/>
          <w:lang w:val="en-US"/>
        </w:rPr>
        <w:t>conduit retainer</w:t>
      </w:r>
      <w:r w:rsidR="00AD5BA6" w:rsidRPr="002022E0">
        <w:rPr>
          <w:rFonts w:asciiTheme="minorHAnsi" w:hAnsiTheme="minorHAnsi" w:cstheme="minorBidi"/>
          <w:lang w:val="en-US"/>
        </w:rPr>
        <w:t xml:space="preserve"> on the connector.</w:t>
      </w:r>
    </w:p>
    <w:p w14:paraId="48A8DD9E" w14:textId="1FD79A3B" w:rsidR="00FC2795" w:rsidRPr="002022E0" w:rsidRDefault="00FC2795" w:rsidP="00DA3294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5DDF615B" w14:textId="77777777" w:rsidR="00AD5BA6" w:rsidRPr="002022E0" w:rsidRDefault="00AD5BA6" w:rsidP="00AD5BA6">
      <w:pPr>
        <w:spacing w:line="276" w:lineRule="auto"/>
        <w:rPr>
          <w:rFonts w:asciiTheme="minorHAnsi" w:hAnsiTheme="minorHAnsi" w:cstheme="minorBidi"/>
          <w:b/>
          <w:bCs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b/>
          <w:bCs/>
          <w:color w:val="000000" w:themeColor="text1"/>
          <w:lang w:val="en-US"/>
        </w:rPr>
        <w:t>Broad portfolio for high continuous load</w:t>
      </w:r>
    </w:p>
    <w:p w14:paraId="6F2DF3E3" w14:textId="347DE861" w:rsidR="00263ABE" w:rsidRPr="002022E0" w:rsidRDefault="00AD5BA6" w:rsidP="00AD5BA6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The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MQ15 family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includes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single or double-ended </w:t>
      </w:r>
      <w:proofErr w:type="spellStart"/>
      <w:r w:rsidRPr="002022E0">
        <w:rPr>
          <w:rFonts w:asciiTheme="minorHAnsi" w:hAnsiTheme="minorHAnsi" w:cstheme="minorBidi"/>
          <w:color w:val="000000" w:themeColor="text1"/>
          <w:lang w:val="en-US"/>
        </w:rPr>
        <w:t>overmolded</w:t>
      </w:r>
      <w:proofErr w:type="spellEnd"/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, pre-assembled connectors with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your choice of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highly resistant PUR or cost-effective PVC c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>able as well as receptacles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 and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 T-couplers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.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>The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y are available in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4 and 6-pole version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>s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 with wire cross-sections of 1.5mm² and 2.5mm² respectively. The product portfolio is rounded off by the h-distributor with molded cables, which allows power distribution to be flexibly routed at any stubs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reducing the number of mating points.</w:t>
      </w:r>
    </w:p>
    <w:p w14:paraId="5C0D6551" w14:textId="77777777" w:rsidR="00AD5BA6" w:rsidRPr="002022E0" w:rsidRDefault="00AD5BA6" w:rsidP="00AD5BA6">
      <w:pPr>
        <w:spacing w:line="276" w:lineRule="auto"/>
        <w:rPr>
          <w:rFonts w:asciiTheme="minorHAnsi" w:hAnsiTheme="minorHAnsi" w:cstheme="minorBidi"/>
          <w:lang w:val="en-US"/>
        </w:rPr>
      </w:pPr>
    </w:p>
    <w:p w14:paraId="78C9BF07" w14:textId="018F7D39" w:rsidR="00FC2795" w:rsidRPr="002022E0" w:rsidRDefault="00AD5BA6" w:rsidP="00FC2795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rFonts w:asciiTheme="minorHAnsi" w:hAnsiTheme="minorHAnsi" w:cstheme="minorBidi"/>
          <w:lang w:val="en-US"/>
        </w:rPr>
        <w:t xml:space="preserve">The MQ15 transmits high currents in the smallest </w:t>
      </w:r>
      <w:r w:rsidR="005B3629">
        <w:rPr>
          <w:rFonts w:asciiTheme="minorHAnsi" w:hAnsiTheme="minorHAnsi" w:cstheme="minorBidi"/>
          <w:lang w:val="en-US"/>
        </w:rPr>
        <w:t>space</w:t>
      </w:r>
      <w:r w:rsidRPr="002022E0">
        <w:rPr>
          <w:rFonts w:asciiTheme="minorHAnsi" w:hAnsiTheme="minorHAnsi" w:cstheme="minorBidi"/>
          <w:lang w:val="en-US"/>
        </w:rPr>
        <w:t xml:space="preserve"> with the best price/performance ratio on the market thanks to the use of high-conductivity plastics and the elimination of metal parts. </w:t>
      </w:r>
      <w:r w:rsidR="005B3629">
        <w:rPr>
          <w:rFonts w:asciiTheme="minorHAnsi" w:hAnsiTheme="minorHAnsi" w:cstheme="minorBidi"/>
          <w:lang w:val="en-US"/>
        </w:rPr>
        <w:t>T</w:t>
      </w:r>
      <w:r w:rsidRPr="002022E0">
        <w:rPr>
          <w:rFonts w:asciiTheme="minorHAnsi" w:hAnsiTheme="minorHAnsi" w:cstheme="minorBidi"/>
          <w:lang w:val="en-US"/>
        </w:rPr>
        <w:t xml:space="preserve">he 4-pole version </w:t>
      </w:r>
      <w:r w:rsidR="005B3629">
        <w:rPr>
          <w:rFonts w:asciiTheme="minorHAnsi" w:hAnsiTheme="minorHAnsi" w:cstheme="minorBidi"/>
          <w:lang w:val="en-US"/>
        </w:rPr>
        <w:t>has</w:t>
      </w:r>
      <w:r w:rsidRPr="002022E0">
        <w:rPr>
          <w:rFonts w:asciiTheme="minorHAnsi" w:hAnsiTheme="minorHAnsi" w:cstheme="minorBidi"/>
          <w:lang w:val="en-US"/>
        </w:rPr>
        <w:t xml:space="preserve"> three power contacts + PE, </w:t>
      </w:r>
      <w:r w:rsidR="005B3629">
        <w:rPr>
          <w:rFonts w:asciiTheme="minorHAnsi" w:hAnsiTheme="minorHAnsi" w:cstheme="minorBidi"/>
          <w:lang w:val="en-US"/>
        </w:rPr>
        <w:t xml:space="preserve">while </w:t>
      </w:r>
      <w:r w:rsidRPr="002022E0">
        <w:rPr>
          <w:rFonts w:asciiTheme="minorHAnsi" w:hAnsiTheme="minorHAnsi" w:cstheme="minorBidi"/>
          <w:lang w:val="en-US"/>
        </w:rPr>
        <w:t xml:space="preserve">the 6-pole version offers two signal contacts. The latter </w:t>
      </w:r>
      <w:r w:rsidR="005B3629">
        <w:rPr>
          <w:rFonts w:asciiTheme="minorHAnsi" w:hAnsiTheme="minorHAnsi" w:cstheme="minorBidi"/>
          <w:lang w:val="en-US"/>
        </w:rPr>
        <w:t>makes it easy</w:t>
      </w:r>
      <w:r w:rsidRPr="002022E0">
        <w:rPr>
          <w:rFonts w:asciiTheme="minorHAnsi" w:hAnsiTheme="minorHAnsi" w:cstheme="minorBidi"/>
          <w:lang w:val="en-US"/>
        </w:rPr>
        <w:t xml:space="preserve"> integrating </w:t>
      </w:r>
      <w:r w:rsidR="005B3629">
        <w:rPr>
          <w:rFonts w:asciiTheme="minorHAnsi" w:hAnsiTheme="minorHAnsi" w:cstheme="minorBidi"/>
          <w:lang w:val="en-US"/>
        </w:rPr>
        <w:t>additional</w:t>
      </w:r>
      <w:r w:rsidRPr="002022E0">
        <w:rPr>
          <w:rFonts w:asciiTheme="minorHAnsi" w:hAnsiTheme="minorHAnsi" w:cstheme="minorBidi"/>
          <w:lang w:val="en-US"/>
        </w:rPr>
        <w:t xml:space="preserve"> functions</w:t>
      </w:r>
      <w:r w:rsidR="005B3629">
        <w:rPr>
          <w:rFonts w:asciiTheme="minorHAnsi" w:hAnsiTheme="minorHAnsi" w:cstheme="minorBidi"/>
          <w:lang w:val="en-US"/>
        </w:rPr>
        <w:t xml:space="preserve"> like</w:t>
      </w:r>
      <w:r w:rsidRPr="002022E0">
        <w:rPr>
          <w:rFonts w:asciiTheme="minorHAnsi" w:hAnsiTheme="minorHAnsi" w:cstheme="minorBidi"/>
          <w:lang w:val="en-US"/>
        </w:rPr>
        <w:t xml:space="preserve"> temperature or brake.  The current </w:t>
      </w:r>
      <w:r w:rsidR="005B3629">
        <w:rPr>
          <w:rFonts w:asciiTheme="minorHAnsi" w:hAnsiTheme="minorHAnsi" w:cstheme="minorBidi"/>
          <w:lang w:val="en-US"/>
        </w:rPr>
        <w:t>transfer</w:t>
      </w:r>
      <w:r w:rsidRPr="002022E0">
        <w:rPr>
          <w:rFonts w:asciiTheme="minorHAnsi" w:hAnsiTheme="minorHAnsi" w:cstheme="minorBidi"/>
          <w:lang w:val="en-US"/>
        </w:rPr>
        <w:t xml:space="preserve"> values of up to 16A continuous load at a voltage of 600V AC open</w:t>
      </w:r>
      <w:r w:rsidR="005B3629">
        <w:rPr>
          <w:rFonts w:asciiTheme="minorHAnsi" w:hAnsiTheme="minorHAnsi" w:cstheme="minorBidi"/>
          <w:lang w:val="en-US"/>
        </w:rPr>
        <w:t>s</w:t>
      </w:r>
      <w:r w:rsidRPr="002022E0">
        <w:rPr>
          <w:rFonts w:asciiTheme="minorHAnsi" w:hAnsiTheme="minorHAnsi" w:cstheme="minorBidi"/>
          <w:lang w:val="en-US"/>
        </w:rPr>
        <w:t xml:space="preserve"> up a wide range of applications. With the MQ15 </w:t>
      </w:r>
      <w:r w:rsidR="005B3629">
        <w:rPr>
          <w:rFonts w:asciiTheme="minorHAnsi" w:hAnsiTheme="minorHAnsi" w:cstheme="minorBidi"/>
          <w:lang w:val="en-US"/>
        </w:rPr>
        <w:t>receptacles</w:t>
      </w:r>
      <w:r w:rsidRPr="002022E0">
        <w:rPr>
          <w:rFonts w:asciiTheme="minorHAnsi" w:hAnsiTheme="minorHAnsi" w:cstheme="minorBidi"/>
          <w:lang w:val="en-US"/>
        </w:rPr>
        <w:t xml:space="preserve">, motors can be converted to a pluggable solution in no time at all. This saves time and manpower during </w:t>
      </w:r>
      <w:r w:rsidR="005B3629">
        <w:rPr>
          <w:rFonts w:asciiTheme="minorHAnsi" w:hAnsiTheme="minorHAnsi" w:cstheme="minorBidi"/>
          <w:lang w:val="en-US"/>
        </w:rPr>
        <w:t>both i</w:t>
      </w:r>
      <w:r w:rsidRPr="002022E0">
        <w:rPr>
          <w:rFonts w:asciiTheme="minorHAnsi" w:hAnsiTheme="minorHAnsi" w:cstheme="minorBidi"/>
          <w:lang w:val="en-US"/>
        </w:rPr>
        <w:t xml:space="preserve">nstallation and maintenance. The </w:t>
      </w:r>
      <w:r w:rsidR="005B3629">
        <w:rPr>
          <w:rFonts w:asciiTheme="minorHAnsi" w:hAnsiTheme="minorHAnsi" w:cstheme="minorBidi"/>
          <w:lang w:val="en-US"/>
        </w:rPr>
        <w:t>receptacle</w:t>
      </w:r>
      <w:r w:rsidRPr="002022E0">
        <w:rPr>
          <w:rFonts w:asciiTheme="minorHAnsi" w:hAnsiTheme="minorHAnsi" w:cstheme="minorBidi"/>
          <w:lang w:val="en-US"/>
        </w:rPr>
        <w:t xml:space="preserve"> is simply screwed into an existing M20x1.5 threaded hole in the motor housing - </w:t>
      </w:r>
      <w:r w:rsidR="005B3629">
        <w:rPr>
          <w:rFonts w:asciiTheme="minorHAnsi" w:hAnsiTheme="minorHAnsi" w:cstheme="minorBidi"/>
          <w:lang w:val="en-US"/>
        </w:rPr>
        <w:t>no</w:t>
      </w:r>
      <w:r w:rsidRPr="002022E0">
        <w:rPr>
          <w:rFonts w:asciiTheme="minorHAnsi" w:hAnsiTheme="minorHAnsi" w:cstheme="minorBidi"/>
          <w:lang w:val="en-US"/>
        </w:rPr>
        <w:t xml:space="preserve"> adapters or special solutions</w:t>
      </w:r>
      <w:r w:rsidR="005B3629">
        <w:rPr>
          <w:rFonts w:asciiTheme="minorHAnsi" w:hAnsiTheme="minorHAnsi" w:cstheme="minorBidi"/>
          <w:lang w:val="en-US"/>
        </w:rPr>
        <w:t xml:space="preserve"> required</w:t>
      </w:r>
      <w:r w:rsidRPr="002022E0">
        <w:rPr>
          <w:rFonts w:asciiTheme="minorHAnsi" w:hAnsiTheme="minorHAnsi" w:cstheme="minorBidi"/>
          <w:lang w:val="en-US"/>
        </w:rPr>
        <w:t>.</w:t>
      </w:r>
    </w:p>
    <w:p w14:paraId="39228A33" w14:textId="77777777" w:rsidR="00AD5BA6" w:rsidRPr="002022E0" w:rsidRDefault="00AD5BA6" w:rsidP="00FC2795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C88324D" w14:textId="33C3A5DC" w:rsidR="00FA304F" w:rsidRPr="002022E0" w:rsidRDefault="00AD5BA6" w:rsidP="0020511C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rFonts w:asciiTheme="minorHAnsi" w:hAnsiTheme="minorHAnsi" w:cstheme="minorBidi"/>
          <w:lang w:val="en-US"/>
        </w:rPr>
        <w:lastRenderedPageBreak/>
        <w:t xml:space="preserve">With </w:t>
      </w:r>
      <w:r w:rsidR="005B3629">
        <w:rPr>
          <w:rFonts w:asciiTheme="minorHAnsi" w:hAnsiTheme="minorHAnsi" w:cstheme="minorBidi"/>
          <w:lang w:val="en-US"/>
        </w:rPr>
        <w:t>an</w:t>
      </w:r>
      <w:r w:rsidRPr="002022E0">
        <w:rPr>
          <w:rFonts w:asciiTheme="minorHAnsi" w:hAnsiTheme="minorHAnsi" w:cstheme="minorBidi"/>
          <w:lang w:val="en-US"/>
        </w:rPr>
        <w:t xml:space="preserve"> IP67</w:t>
      </w:r>
      <w:r w:rsidR="005B3629">
        <w:rPr>
          <w:rFonts w:asciiTheme="minorHAnsi" w:hAnsiTheme="minorHAnsi" w:cstheme="minorBidi"/>
          <w:lang w:val="en-US"/>
        </w:rPr>
        <w:t xml:space="preserve"> rating</w:t>
      </w:r>
      <w:r w:rsidRPr="002022E0">
        <w:rPr>
          <w:rFonts w:asciiTheme="minorHAnsi" w:hAnsiTheme="minorHAnsi" w:cstheme="minorBidi"/>
          <w:lang w:val="en-US"/>
        </w:rPr>
        <w:t xml:space="preserve"> when mated, the MQ15 series is also suitable for harsh industrial environments. The</w:t>
      </w:r>
      <w:r w:rsidR="00C74678">
        <w:rPr>
          <w:rFonts w:asciiTheme="minorHAnsi" w:hAnsiTheme="minorHAnsi" w:cstheme="minorBidi"/>
          <w:lang w:val="en-US"/>
        </w:rPr>
        <w:t xml:space="preserve">y </w:t>
      </w:r>
      <w:r w:rsidRPr="002022E0">
        <w:rPr>
          <w:rFonts w:asciiTheme="minorHAnsi" w:hAnsiTheme="minorHAnsi" w:cstheme="minorBidi"/>
          <w:lang w:val="en-US"/>
        </w:rPr>
        <w:t>are 100% electrically tested and ensure a simple</w:t>
      </w:r>
      <w:r w:rsidR="00C74678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error-free</w:t>
      </w:r>
      <w:r w:rsidR="00C74678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plug and play solution. All </w:t>
      </w:r>
      <w:r w:rsidR="00C74678">
        <w:rPr>
          <w:rFonts w:asciiTheme="minorHAnsi" w:hAnsiTheme="minorHAnsi" w:cstheme="minorBidi"/>
          <w:lang w:val="en-US"/>
        </w:rPr>
        <w:t>models have a</w:t>
      </w:r>
      <w:r w:rsidRPr="002022E0">
        <w:rPr>
          <w:rFonts w:asciiTheme="minorHAnsi" w:hAnsiTheme="minorHAnsi" w:cstheme="minorBidi"/>
          <w:lang w:val="en-US"/>
        </w:rPr>
        <w:t xml:space="preserve"> </w:t>
      </w:r>
      <w:r w:rsidR="00C74678">
        <w:rPr>
          <w:rFonts w:asciiTheme="minorHAnsi" w:hAnsiTheme="minorHAnsi" w:cstheme="minorBidi"/>
          <w:lang w:val="en-US"/>
        </w:rPr>
        <w:t>single</w:t>
      </w:r>
      <w:r w:rsidRPr="002022E0">
        <w:rPr>
          <w:rFonts w:asciiTheme="minorHAnsi" w:hAnsiTheme="minorHAnsi" w:cstheme="minorBidi"/>
          <w:lang w:val="en-US"/>
        </w:rPr>
        <w:t xml:space="preserve"> piece MOQ, regardless of design or length. Th</w:t>
      </w:r>
      <w:r w:rsidR="00C74678">
        <w:rPr>
          <w:rFonts w:asciiTheme="minorHAnsi" w:hAnsiTheme="minorHAnsi" w:cstheme="minorBidi"/>
          <w:lang w:val="en-US"/>
        </w:rPr>
        <w:t>is</w:t>
      </w:r>
      <w:r w:rsidRPr="002022E0">
        <w:rPr>
          <w:rFonts w:asciiTheme="minorHAnsi" w:hAnsiTheme="minorHAnsi" w:cstheme="minorBidi"/>
          <w:lang w:val="en-US"/>
        </w:rPr>
        <w:t xml:space="preserve"> CE compliant product is also UL listed, </w:t>
      </w:r>
      <w:r w:rsidR="00C74678">
        <w:rPr>
          <w:rFonts w:asciiTheme="minorHAnsi" w:hAnsiTheme="minorHAnsi" w:cstheme="minorBidi"/>
          <w:lang w:val="en-US"/>
        </w:rPr>
        <w:t>so it is ready for</w:t>
      </w:r>
      <w:r w:rsidRPr="002022E0">
        <w:rPr>
          <w:rFonts w:asciiTheme="minorHAnsi" w:hAnsiTheme="minorHAnsi" w:cstheme="minorBidi"/>
          <w:lang w:val="en-US"/>
        </w:rPr>
        <w:t xml:space="preserve"> worldwide</w:t>
      </w:r>
      <w:r w:rsidR="00C74678">
        <w:rPr>
          <w:rFonts w:asciiTheme="minorHAnsi" w:hAnsiTheme="minorHAnsi" w:cstheme="minorBidi"/>
          <w:lang w:val="en-US"/>
        </w:rPr>
        <w:t xml:space="preserve"> use</w:t>
      </w:r>
      <w:r w:rsidRPr="002022E0">
        <w:rPr>
          <w:rFonts w:asciiTheme="minorHAnsi" w:hAnsiTheme="minorHAnsi" w:cstheme="minorBidi"/>
          <w:lang w:val="en-US"/>
        </w:rPr>
        <w:t>.</w:t>
      </w:r>
    </w:p>
    <w:p w14:paraId="739A1440" w14:textId="77777777" w:rsidR="00AD5BA6" w:rsidRPr="002022E0" w:rsidRDefault="00AD5BA6" w:rsidP="0020511C">
      <w:pPr>
        <w:spacing w:line="276" w:lineRule="auto"/>
        <w:rPr>
          <w:rFonts w:asciiTheme="minorHAnsi" w:hAnsiTheme="minorHAnsi" w:cstheme="minorBidi"/>
          <w:lang w:val="en-US"/>
        </w:rPr>
      </w:pPr>
    </w:p>
    <w:p w14:paraId="336A439A" w14:textId="7EAE491D" w:rsidR="009A643B" w:rsidRPr="002022E0" w:rsidRDefault="009A643B" w:rsidP="0020511C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noProof/>
          <w:lang w:val="en-US"/>
        </w:rPr>
        <w:drawing>
          <wp:inline distT="0" distB="0" distL="0" distR="0" wp14:anchorId="3582260E" wp14:editId="2FF692D5">
            <wp:extent cx="4860925" cy="27343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CCEC7" w14:textId="77777777" w:rsidR="009A643B" w:rsidRPr="002022E0" w:rsidRDefault="009A643B" w:rsidP="00737172">
      <w:pPr>
        <w:rPr>
          <w:rFonts w:asciiTheme="minorHAnsi" w:hAnsiTheme="minorHAnsi" w:cstheme="minorBidi"/>
          <w:b/>
          <w:bCs/>
          <w:i/>
          <w:iCs/>
          <w:lang w:val="en-US"/>
        </w:rPr>
      </w:pPr>
    </w:p>
    <w:p w14:paraId="5219FEFC" w14:textId="6829E681" w:rsidR="00AD5BA6" w:rsidRPr="002022E0" w:rsidRDefault="00AD5BA6" w:rsidP="00AD5BA6">
      <w:pPr>
        <w:rPr>
          <w:rFonts w:asciiTheme="minorHAnsi" w:hAnsiTheme="minorHAnsi" w:cstheme="minorBidi"/>
          <w:b/>
          <w:bCs/>
          <w:i/>
          <w:iCs/>
          <w:lang w:val="en-US"/>
        </w:rPr>
      </w:pPr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>Caption</w:t>
      </w:r>
      <w:r w:rsidRPr="002022E0">
        <w:rPr>
          <w:rFonts w:asciiTheme="minorHAnsi" w:hAnsiTheme="minorHAnsi" w:cstheme="minorBidi"/>
          <w:lang w:val="en-US"/>
        </w:rPr>
        <w:t xml:space="preserve">: Murrelektronik's MQ15 water- and dust-tight connectors supply power to machines and systems and are </w:t>
      </w:r>
      <w:r w:rsidR="00C74678">
        <w:rPr>
          <w:rFonts w:asciiTheme="minorHAnsi" w:hAnsiTheme="minorHAnsi" w:cstheme="minorBidi"/>
          <w:lang w:val="en-US"/>
        </w:rPr>
        <w:t>ideal</w:t>
      </w:r>
      <w:r w:rsidRPr="002022E0">
        <w:rPr>
          <w:rFonts w:asciiTheme="minorHAnsi" w:hAnsiTheme="minorHAnsi" w:cstheme="minorBidi"/>
          <w:lang w:val="en-US"/>
        </w:rPr>
        <w:t xml:space="preserve"> for connecting asynchronous and three-phase motors.</w:t>
      </w:r>
    </w:p>
    <w:p w14:paraId="5CA4CD6F" w14:textId="4A57E5A2" w:rsidR="003C0022" w:rsidRPr="002022E0" w:rsidRDefault="00AD5BA6" w:rsidP="00AD5BA6">
      <w:pPr>
        <w:rPr>
          <w:rFonts w:asciiTheme="minorHAnsi" w:hAnsiTheme="minorHAnsi" w:cstheme="minorBidi"/>
          <w:sz w:val="24"/>
          <w:szCs w:val="24"/>
          <w:lang w:val="en-US"/>
        </w:rPr>
      </w:pPr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>Image: Murrelektronik GmbH</w:t>
      </w:r>
    </w:p>
    <w:p w14:paraId="19D39554" w14:textId="77777777" w:rsidR="00AD5BA6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5B4B0497" w14:textId="77777777" w:rsidR="00AD5BA6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4A06318C" w14:textId="77777777" w:rsidR="00AD5BA6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3AEAACF0" w14:textId="5ABC6452" w:rsidR="0028494E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22E0">
        <w:rPr>
          <w:rFonts w:asciiTheme="minorHAnsi" w:hAnsiTheme="minorHAnsi" w:cstheme="minorBidi"/>
          <w:b/>
          <w:bCs/>
          <w:sz w:val="20"/>
          <w:szCs w:val="20"/>
          <w:lang w:val="en-US"/>
        </w:rPr>
        <w:t>Journalist contact:</w:t>
      </w:r>
      <w:r w:rsidR="0028494E" w:rsidRPr="002022E0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28494E" w:rsidRPr="002022E0" w14:paraId="1DC0EA3F" w14:textId="77777777" w:rsidTr="007A5663">
        <w:tc>
          <w:tcPr>
            <w:tcW w:w="4111" w:type="dxa"/>
          </w:tcPr>
          <w:p w14:paraId="6BC89F44" w14:textId="0B999D29" w:rsidR="0028494E" w:rsidRPr="002022E0" w:rsidRDefault="0028494E" w:rsidP="0028494E">
            <w:pPr>
              <w:rPr>
                <w:sz w:val="20"/>
                <w:szCs w:val="20"/>
                <w:lang w:val="en-US"/>
              </w:rPr>
            </w:pPr>
            <w:r w:rsidRPr="002022E0">
              <w:rPr>
                <w:sz w:val="20"/>
                <w:szCs w:val="20"/>
                <w:lang w:val="en-US"/>
              </w:rPr>
              <w:t>Murrelektronik GmbH</w:t>
            </w:r>
            <w:r w:rsidRPr="002022E0">
              <w:rPr>
                <w:sz w:val="20"/>
                <w:szCs w:val="20"/>
                <w:lang w:val="en-US"/>
              </w:rPr>
              <w:br/>
              <w:t xml:space="preserve">Silke Krüger-Schubert </w:t>
            </w:r>
            <w:r w:rsidRPr="002022E0">
              <w:rPr>
                <w:sz w:val="20"/>
                <w:szCs w:val="20"/>
                <w:lang w:val="en-US"/>
              </w:rPr>
              <w:br/>
            </w:r>
            <w:proofErr w:type="spellStart"/>
            <w:r w:rsidRPr="002022E0">
              <w:rPr>
                <w:sz w:val="20"/>
                <w:szCs w:val="20"/>
                <w:lang w:val="en-US"/>
              </w:rPr>
              <w:t>Telefon</w:t>
            </w:r>
            <w:proofErr w:type="spellEnd"/>
            <w:r w:rsidRPr="002022E0">
              <w:rPr>
                <w:sz w:val="20"/>
                <w:szCs w:val="20"/>
                <w:lang w:val="en-US"/>
              </w:rPr>
              <w:t xml:space="preserve"> 07191/ 47 1123</w:t>
            </w:r>
          </w:p>
          <w:p w14:paraId="03397E17" w14:textId="3171A7AC" w:rsidR="007A5663" w:rsidRPr="002022E0" w:rsidRDefault="00995B82" w:rsidP="0028494E">
            <w:pPr>
              <w:rPr>
                <w:sz w:val="20"/>
                <w:szCs w:val="20"/>
                <w:lang w:val="en-US"/>
              </w:rPr>
            </w:pPr>
            <w:hyperlink r:id="rId9" w:history="1">
              <w:r w:rsidR="007A5663" w:rsidRPr="002022E0">
                <w:rPr>
                  <w:rStyle w:val="Hyperlink"/>
                  <w:sz w:val="20"/>
                  <w:szCs w:val="20"/>
                  <w:lang w:val="en-US"/>
                </w:rPr>
                <w:t>silke.krueger-schubert@murrelektronik.de</w:t>
              </w:r>
            </w:hyperlink>
          </w:p>
          <w:p w14:paraId="0BE491CA" w14:textId="523AADAF" w:rsidR="0028494E" w:rsidRPr="002022E0" w:rsidRDefault="00995B82" w:rsidP="0028494E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0" w:history="1">
              <w:r w:rsidR="0028494E" w:rsidRPr="002022E0">
                <w:rPr>
                  <w:rStyle w:val="Hyperlink"/>
                  <w:sz w:val="20"/>
                  <w:szCs w:val="20"/>
                  <w:lang w:val="en-US"/>
                </w:rPr>
                <w:t>www.murrelektronik.de</w:t>
              </w:r>
            </w:hyperlink>
          </w:p>
        </w:tc>
        <w:tc>
          <w:tcPr>
            <w:tcW w:w="3544" w:type="dxa"/>
          </w:tcPr>
          <w:p w14:paraId="02B3E3D4" w14:textId="77777777" w:rsidR="0028494E" w:rsidRPr="002022E0" w:rsidRDefault="0028494E" w:rsidP="0028494E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785F4409" w14:textId="320EDC47" w:rsidR="0028494E" w:rsidRPr="002022E0" w:rsidRDefault="0028494E" w:rsidP="0028494E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 xml:space="preserve">Alexander </w:t>
            </w:r>
            <w:proofErr w:type="spellStart"/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Praun</w:t>
            </w:r>
            <w:proofErr w:type="spellEnd"/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</w:r>
            <w:proofErr w:type="spellStart"/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Telefon</w:t>
            </w:r>
            <w:proofErr w:type="spellEnd"/>
            <w:r w:rsidRPr="002022E0">
              <w:rPr>
                <w:rFonts w:asciiTheme="minorHAnsi" w:hAnsiTheme="minorHAnsi" w:cstheme="minorBidi"/>
                <w:sz w:val="20"/>
                <w:szCs w:val="20"/>
                <w:lang w:val="en-US"/>
              </w:rPr>
              <w:t xml:space="preserve"> 0711/9789319</w:t>
            </w:r>
          </w:p>
          <w:p w14:paraId="702C800A" w14:textId="2A90B439" w:rsidR="0028494E" w:rsidRPr="002022E0" w:rsidRDefault="00995B82" w:rsidP="0028494E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1" w:history="1">
              <w:r w:rsidR="0028494E" w:rsidRPr="002022E0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5AB99CCA" w14:textId="3025ECB7" w:rsidR="0028494E" w:rsidRPr="002022E0" w:rsidRDefault="00995B82" w:rsidP="0028494E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2" w:history="1">
              <w:r w:rsidR="0028494E" w:rsidRPr="002022E0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</w:tc>
      </w:tr>
    </w:tbl>
    <w:p w14:paraId="4FA01CEF" w14:textId="77777777" w:rsidR="0028494E" w:rsidRPr="002022E0" w:rsidRDefault="0028494E" w:rsidP="004B3F5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2022E0" w:rsidSect="007447D8">
      <w:headerReference w:type="default" r:id="rId13"/>
      <w:footerReference w:type="default" r:id="rId14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7B7D" w14:textId="77777777" w:rsidR="00995B82" w:rsidRDefault="00995B82" w:rsidP="002616D3">
      <w:r>
        <w:separator/>
      </w:r>
    </w:p>
  </w:endnote>
  <w:endnote w:type="continuationSeparator" w:id="0">
    <w:p w14:paraId="7EE5E2EC" w14:textId="77777777" w:rsidR="00995B82" w:rsidRDefault="00995B82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20B0604020202020204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ooter"/>
    </w:pPr>
  </w:p>
  <w:p w14:paraId="74057A91" w14:textId="77777777" w:rsidR="002616D3" w:rsidRDefault="00261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0FCE0" w14:textId="77777777" w:rsidR="00995B82" w:rsidRDefault="00995B82" w:rsidP="002616D3">
      <w:r>
        <w:separator/>
      </w:r>
    </w:p>
  </w:footnote>
  <w:footnote w:type="continuationSeparator" w:id="0">
    <w:p w14:paraId="13363CA2" w14:textId="77777777" w:rsidR="00995B82" w:rsidRDefault="00995B82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8740" w14:textId="4E627D7A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EE6A79">
      <w:rPr>
        <w:rFonts w:ascii="TheSansBPlus W7 Bold" w:hAnsi="TheSansBPlus W7 Bold" w:cstheme="minorHAnsi"/>
        <w:b/>
        <w:bCs/>
        <w:sz w:val="44"/>
        <w:szCs w:val="44"/>
      </w:rPr>
      <w:t xml:space="preserve"> Release</w:t>
    </w:r>
  </w:p>
  <w:p w14:paraId="6E2354B4" w14:textId="77777777" w:rsidR="002616D3" w:rsidRDefault="00261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59C"/>
    <w:multiLevelType w:val="hybridMultilevel"/>
    <w:tmpl w:val="A0E4E556"/>
    <w:lvl w:ilvl="0" w:tplc="FD6CD3B6">
      <w:start w:val="20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062A6"/>
    <w:multiLevelType w:val="hybridMultilevel"/>
    <w:tmpl w:val="2586E290"/>
    <w:lvl w:ilvl="0" w:tplc="0C1606B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16605"/>
    <w:rsid w:val="00017152"/>
    <w:rsid w:val="00026922"/>
    <w:rsid w:val="00026F5D"/>
    <w:rsid w:val="00026FC5"/>
    <w:rsid w:val="0003657E"/>
    <w:rsid w:val="00040741"/>
    <w:rsid w:val="0005622D"/>
    <w:rsid w:val="00060F95"/>
    <w:rsid w:val="000719F2"/>
    <w:rsid w:val="00074858"/>
    <w:rsid w:val="000768F2"/>
    <w:rsid w:val="00086734"/>
    <w:rsid w:val="000902C9"/>
    <w:rsid w:val="00090302"/>
    <w:rsid w:val="00090AFA"/>
    <w:rsid w:val="00092D29"/>
    <w:rsid w:val="00093706"/>
    <w:rsid w:val="00097E13"/>
    <w:rsid w:val="000B1BBE"/>
    <w:rsid w:val="000B219D"/>
    <w:rsid w:val="000B7438"/>
    <w:rsid w:val="000C0609"/>
    <w:rsid w:val="000D1BA5"/>
    <w:rsid w:val="000D504E"/>
    <w:rsid w:val="000E0B03"/>
    <w:rsid w:val="000F0675"/>
    <w:rsid w:val="000F0BA0"/>
    <w:rsid w:val="000F0F5F"/>
    <w:rsid w:val="00100DAD"/>
    <w:rsid w:val="00101DC9"/>
    <w:rsid w:val="00107310"/>
    <w:rsid w:val="00117F02"/>
    <w:rsid w:val="00120642"/>
    <w:rsid w:val="001262C9"/>
    <w:rsid w:val="001327DE"/>
    <w:rsid w:val="00135B44"/>
    <w:rsid w:val="00173137"/>
    <w:rsid w:val="00186957"/>
    <w:rsid w:val="001A198E"/>
    <w:rsid w:val="001A7036"/>
    <w:rsid w:val="001A7109"/>
    <w:rsid w:val="001B00AC"/>
    <w:rsid w:val="001B0A30"/>
    <w:rsid w:val="001C3B00"/>
    <w:rsid w:val="001D3E68"/>
    <w:rsid w:val="001D6C6F"/>
    <w:rsid w:val="001F4E59"/>
    <w:rsid w:val="00201811"/>
    <w:rsid w:val="002022E0"/>
    <w:rsid w:val="0020511C"/>
    <w:rsid w:val="002053F7"/>
    <w:rsid w:val="002137A8"/>
    <w:rsid w:val="0023190B"/>
    <w:rsid w:val="00241FAA"/>
    <w:rsid w:val="00255DA4"/>
    <w:rsid w:val="002616D3"/>
    <w:rsid w:val="00263ABE"/>
    <w:rsid w:val="00266633"/>
    <w:rsid w:val="0026670D"/>
    <w:rsid w:val="0028494E"/>
    <w:rsid w:val="00286DEF"/>
    <w:rsid w:val="0028727B"/>
    <w:rsid w:val="002A316E"/>
    <w:rsid w:val="002B27F4"/>
    <w:rsid w:val="002D0FE8"/>
    <w:rsid w:val="002D427F"/>
    <w:rsid w:val="002D429B"/>
    <w:rsid w:val="002E2A98"/>
    <w:rsid w:val="002F0746"/>
    <w:rsid w:val="002F654C"/>
    <w:rsid w:val="002F67AF"/>
    <w:rsid w:val="00301260"/>
    <w:rsid w:val="00306A7D"/>
    <w:rsid w:val="00306D99"/>
    <w:rsid w:val="003140C8"/>
    <w:rsid w:val="00330BFE"/>
    <w:rsid w:val="003312F1"/>
    <w:rsid w:val="00332545"/>
    <w:rsid w:val="00340FAA"/>
    <w:rsid w:val="00343687"/>
    <w:rsid w:val="00350C14"/>
    <w:rsid w:val="0035190B"/>
    <w:rsid w:val="003526E4"/>
    <w:rsid w:val="00356AC4"/>
    <w:rsid w:val="00362BE2"/>
    <w:rsid w:val="003758CE"/>
    <w:rsid w:val="003808F9"/>
    <w:rsid w:val="00381EFC"/>
    <w:rsid w:val="003C0022"/>
    <w:rsid w:val="003C1BBC"/>
    <w:rsid w:val="003D76DD"/>
    <w:rsid w:val="003E5779"/>
    <w:rsid w:val="003F330F"/>
    <w:rsid w:val="003F3F97"/>
    <w:rsid w:val="004009C1"/>
    <w:rsid w:val="004062C5"/>
    <w:rsid w:val="00407AC6"/>
    <w:rsid w:val="00413AE6"/>
    <w:rsid w:val="00426C65"/>
    <w:rsid w:val="00432D27"/>
    <w:rsid w:val="00433ECE"/>
    <w:rsid w:val="004530D8"/>
    <w:rsid w:val="0045370C"/>
    <w:rsid w:val="00456062"/>
    <w:rsid w:val="0047208B"/>
    <w:rsid w:val="00472E77"/>
    <w:rsid w:val="004772CB"/>
    <w:rsid w:val="00490106"/>
    <w:rsid w:val="004A0B17"/>
    <w:rsid w:val="004A14E3"/>
    <w:rsid w:val="004A4563"/>
    <w:rsid w:val="004A79F2"/>
    <w:rsid w:val="004B3F54"/>
    <w:rsid w:val="004B654C"/>
    <w:rsid w:val="004B7C2B"/>
    <w:rsid w:val="004C152F"/>
    <w:rsid w:val="004C49E5"/>
    <w:rsid w:val="004C6019"/>
    <w:rsid w:val="004F1B55"/>
    <w:rsid w:val="004F1D2C"/>
    <w:rsid w:val="004F2749"/>
    <w:rsid w:val="00500861"/>
    <w:rsid w:val="005201C7"/>
    <w:rsid w:val="005222D8"/>
    <w:rsid w:val="00524F1D"/>
    <w:rsid w:val="0052534B"/>
    <w:rsid w:val="005336A2"/>
    <w:rsid w:val="005370FA"/>
    <w:rsid w:val="00541C2D"/>
    <w:rsid w:val="0054577E"/>
    <w:rsid w:val="00555201"/>
    <w:rsid w:val="00580B9C"/>
    <w:rsid w:val="00593049"/>
    <w:rsid w:val="005B3629"/>
    <w:rsid w:val="005B789A"/>
    <w:rsid w:val="005C094C"/>
    <w:rsid w:val="005C48C7"/>
    <w:rsid w:val="005D5CC1"/>
    <w:rsid w:val="005F298A"/>
    <w:rsid w:val="005F4955"/>
    <w:rsid w:val="005F6880"/>
    <w:rsid w:val="00622BE1"/>
    <w:rsid w:val="00650510"/>
    <w:rsid w:val="0065147C"/>
    <w:rsid w:val="006517A1"/>
    <w:rsid w:val="00651E68"/>
    <w:rsid w:val="00652094"/>
    <w:rsid w:val="00672B60"/>
    <w:rsid w:val="006733C3"/>
    <w:rsid w:val="0067649B"/>
    <w:rsid w:val="00677F27"/>
    <w:rsid w:val="0069108F"/>
    <w:rsid w:val="006962C4"/>
    <w:rsid w:val="006B4B2E"/>
    <w:rsid w:val="006B6010"/>
    <w:rsid w:val="006E04F0"/>
    <w:rsid w:val="006F12C3"/>
    <w:rsid w:val="006F74A1"/>
    <w:rsid w:val="00705F88"/>
    <w:rsid w:val="00716A46"/>
    <w:rsid w:val="007340A3"/>
    <w:rsid w:val="00737172"/>
    <w:rsid w:val="0074352D"/>
    <w:rsid w:val="007447D8"/>
    <w:rsid w:val="0075349A"/>
    <w:rsid w:val="00776D93"/>
    <w:rsid w:val="00785EFE"/>
    <w:rsid w:val="007936B0"/>
    <w:rsid w:val="007A0A12"/>
    <w:rsid w:val="007A0F7D"/>
    <w:rsid w:val="007A5663"/>
    <w:rsid w:val="007B6E2A"/>
    <w:rsid w:val="007C3C37"/>
    <w:rsid w:val="007C4C0D"/>
    <w:rsid w:val="007E59AD"/>
    <w:rsid w:val="007F37EC"/>
    <w:rsid w:val="007F7504"/>
    <w:rsid w:val="00802410"/>
    <w:rsid w:val="00814E77"/>
    <w:rsid w:val="008151B6"/>
    <w:rsid w:val="008315A1"/>
    <w:rsid w:val="00837B9B"/>
    <w:rsid w:val="00842D6E"/>
    <w:rsid w:val="0084643A"/>
    <w:rsid w:val="00873C18"/>
    <w:rsid w:val="008754F5"/>
    <w:rsid w:val="00880822"/>
    <w:rsid w:val="008940AE"/>
    <w:rsid w:val="008A0B53"/>
    <w:rsid w:val="008A37E5"/>
    <w:rsid w:val="008A3F6E"/>
    <w:rsid w:val="008A54AA"/>
    <w:rsid w:val="008C3A6A"/>
    <w:rsid w:val="008D0526"/>
    <w:rsid w:val="008D5DAA"/>
    <w:rsid w:val="00907A39"/>
    <w:rsid w:val="009114A0"/>
    <w:rsid w:val="009141EC"/>
    <w:rsid w:val="009154AC"/>
    <w:rsid w:val="009205D9"/>
    <w:rsid w:val="00930287"/>
    <w:rsid w:val="00930CCB"/>
    <w:rsid w:val="009473C5"/>
    <w:rsid w:val="009573F4"/>
    <w:rsid w:val="009631BF"/>
    <w:rsid w:val="0096437E"/>
    <w:rsid w:val="00964711"/>
    <w:rsid w:val="00966350"/>
    <w:rsid w:val="00974BDE"/>
    <w:rsid w:val="00995B82"/>
    <w:rsid w:val="009A2480"/>
    <w:rsid w:val="009A643B"/>
    <w:rsid w:val="009A6EDD"/>
    <w:rsid w:val="009E65B0"/>
    <w:rsid w:val="009E6FBF"/>
    <w:rsid w:val="009F1429"/>
    <w:rsid w:val="009F35AB"/>
    <w:rsid w:val="00A01714"/>
    <w:rsid w:val="00A03309"/>
    <w:rsid w:val="00A12FAA"/>
    <w:rsid w:val="00A167F3"/>
    <w:rsid w:val="00A1799C"/>
    <w:rsid w:val="00A2215E"/>
    <w:rsid w:val="00A23F10"/>
    <w:rsid w:val="00A32892"/>
    <w:rsid w:val="00A34555"/>
    <w:rsid w:val="00A46FFD"/>
    <w:rsid w:val="00A5069A"/>
    <w:rsid w:val="00A5740E"/>
    <w:rsid w:val="00A60C40"/>
    <w:rsid w:val="00A64FED"/>
    <w:rsid w:val="00A75EE8"/>
    <w:rsid w:val="00A839E7"/>
    <w:rsid w:val="00A96A39"/>
    <w:rsid w:val="00AA0A78"/>
    <w:rsid w:val="00AB5380"/>
    <w:rsid w:val="00AB70D7"/>
    <w:rsid w:val="00AC061C"/>
    <w:rsid w:val="00AC2562"/>
    <w:rsid w:val="00AC2D6E"/>
    <w:rsid w:val="00AC2EA1"/>
    <w:rsid w:val="00AD43A8"/>
    <w:rsid w:val="00AD5BA6"/>
    <w:rsid w:val="00AE7DD5"/>
    <w:rsid w:val="00B12183"/>
    <w:rsid w:val="00B1595F"/>
    <w:rsid w:val="00B3413F"/>
    <w:rsid w:val="00B35569"/>
    <w:rsid w:val="00B36645"/>
    <w:rsid w:val="00B655B6"/>
    <w:rsid w:val="00B706DD"/>
    <w:rsid w:val="00B7725C"/>
    <w:rsid w:val="00B7755B"/>
    <w:rsid w:val="00BA3A30"/>
    <w:rsid w:val="00BA73EE"/>
    <w:rsid w:val="00BB7D3F"/>
    <w:rsid w:val="00BB7F30"/>
    <w:rsid w:val="00BD4D2F"/>
    <w:rsid w:val="00BE4802"/>
    <w:rsid w:val="00BE5827"/>
    <w:rsid w:val="00BE6F0B"/>
    <w:rsid w:val="00BF490F"/>
    <w:rsid w:val="00BF4D32"/>
    <w:rsid w:val="00BF53CE"/>
    <w:rsid w:val="00C20BC2"/>
    <w:rsid w:val="00C44DE3"/>
    <w:rsid w:val="00C4520D"/>
    <w:rsid w:val="00C45D32"/>
    <w:rsid w:val="00C45F86"/>
    <w:rsid w:val="00C46D1E"/>
    <w:rsid w:val="00C46FB6"/>
    <w:rsid w:val="00C52C58"/>
    <w:rsid w:val="00C6086F"/>
    <w:rsid w:val="00C60B34"/>
    <w:rsid w:val="00C74678"/>
    <w:rsid w:val="00C83BB8"/>
    <w:rsid w:val="00CA025F"/>
    <w:rsid w:val="00CD26E3"/>
    <w:rsid w:val="00CF071A"/>
    <w:rsid w:val="00CF086D"/>
    <w:rsid w:val="00CF30D6"/>
    <w:rsid w:val="00CF3CA6"/>
    <w:rsid w:val="00D00CC8"/>
    <w:rsid w:val="00D025D5"/>
    <w:rsid w:val="00D0695B"/>
    <w:rsid w:val="00D11751"/>
    <w:rsid w:val="00D14296"/>
    <w:rsid w:val="00D202C4"/>
    <w:rsid w:val="00D22844"/>
    <w:rsid w:val="00D25CC9"/>
    <w:rsid w:val="00D27581"/>
    <w:rsid w:val="00D5184E"/>
    <w:rsid w:val="00D65262"/>
    <w:rsid w:val="00D66F2F"/>
    <w:rsid w:val="00D84594"/>
    <w:rsid w:val="00D96A19"/>
    <w:rsid w:val="00DA3294"/>
    <w:rsid w:val="00DA3C80"/>
    <w:rsid w:val="00DB0B92"/>
    <w:rsid w:val="00DB3222"/>
    <w:rsid w:val="00DB48DC"/>
    <w:rsid w:val="00DD17C5"/>
    <w:rsid w:val="00DF50BD"/>
    <w:rsid w:val="00E0158E"/>
    <w:rsid w:val="00E11B36"/>
    <w:rsid w:val="00E15DFE"/>
    <w:rsid w:val="00E3158D"/>
    <w:rsid w:val="00E34C54"/>
    <w:rsid w:val="00E45D54"/>
    <w:rsid w:val="00E5592C"/>
    <w:rsid w:val="00E620F6"/>
    <w:rsid w:val="00E655AC"/>
    <w:rsid w:val="00E836C9"/>
    <w:rsid w:val="00E94ECB"/>
    <w:rsid w:val="00EA3714"/>
    <w:rsid w:val="00EA4E3C"/>
    <w:rsid w:val="00EA74B7"/>
    <w:rsid w:val="00EC07CF"/>
    <w:rsid w:val="00EC3B73"/>
    <w:rsid w:val="00EC40C7"/>
    <w:rsid w:val="00ED2696"/>
    <w:rsid w:val="00EE1867"/>
    <w:rsid w:val="00EE6A79"/>
    <w:rsid w:val="00EF62D6"/>
    <w:rsid w:val="00F0590F"/>
    <w:rsid w:val="00F1780C"/>
    <w:rsid w:val="00F315C7"/>
    <w:rsid w:val="00F321AE"/>
    <w:rsid w:val="00F52AF5"/>
    <w:rsid w:val="00F71711"/>
    <w:rsid w:val="00FA304F"/>
    <w:rsid w:val="00FA534F"/>
    <w:rsid w:val="00FA5609"/>
    <w:rsid w:val="00FB0256"/>
    <w:rsid w:val="00FB3F01"/>
    <w:rsid w:val="00FC2795"/>
    <w:rsid w:val="00FC5C48"/>
    <w:rsid w:val="00FD03BA"/>
    <w:rsid w:val="00FD28AF"/>
    <w:rsid w:val="00FE0094"/>
    <w:rsid w:val="00FE7058"/>
    <w:rsid w:val="00FF088A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4981C"/>
  <w15:chartTrackingRefBased/>
  <w15:docId w15:val="{90E7F29B-1933-4149-9ACE-16517A10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5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5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8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8C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A328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6D3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6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c-stuttgar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rrelektronik@cc-stuttgar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urrelektronik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ke.krueger-schubert@murrelektroni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Davis, Stephanie (US)</cp:lastModifiedBy>
  <cp:revision>4</cp:revision>
  <cp:lastPrinted>2022-05-18T09:12:00Z</cp:lastPrinted>
  <dcterms:created xsi:type="dcterms:W3CDTF">2022-05-18T11:36:00Z</dcterms:created>
  <dcterms:modified xsi:type="dcterms:W3CDTF">2022-05-19T15:26:00Z</dcterms:modified>
</cp:coreProperties>
</file>